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自定义Mapper/Reducer与排序分区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3232AB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1.MapReduce编程基础案例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2.单词统计程序开发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B743BD6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能根据实际需求（如数据清洗、格式转换）编写自定义Mapper类，实现文本行→键值对的精准拆分；</w:t>
            </w:r>
          </w:p>
          <w:p w14:paraId="53B69997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能设计自定义Reducer类，完成相同键值的聚合计算（如求和、去重），并控制结果输出格式；</w:t>
            </w:r>
          </w:p>
          <w:p w14:paraId="48185F57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能通过实现WritableComparable接口自定义排序规则（如按数值降序、字符串长度排序），通过继承Partitioner类自定义分区策略（如按地域、时间划分数据）；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能调试自定义组件的常见问题（如键值类型不匹配、分区逻辑错误），通过Hadoop日志定位分布式计算中的异常。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ADB65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培养“按需定制”的技术思维，通过自定义组件开发体会灵活适配业务需求的重要性；</w:t>
            </w:r>
          </w:p>
          <w:p w14:paraId="545F7A4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强化团队协作能力，通过小组分工完成自定义组件设计、测试与结果验证，提升沟通与问题共解能力；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激发技术创新意识，结合实际场景（如用户行为分析、日志统计）探索自定义组件的扩展应用，理解分布式计算在大数据处理中的价值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A101B8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自定义Mapper开发：</w:t>
            </w:r>
          </w:p>
          <w:p w14:paraId="64E6DBB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原理：输入格式（TextInputFormat）与键值对（LongWritable/Text）的默认处理逻辑；</w:t>
            </w:r>
          </w:p>
          <w:p w14:paraId="1714FE8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实践：通过继承Mapper类重写map()方法，实现数据清洗（如过滤无效行）、字段提取（如按分隔符拆分）、键值对转换（如&lt;单词, 1&gt;→&lt;IP, 1&gt;）。</w:t>
            </w:r>
          </w:p>
          <w:p w14:paraId="559E2BB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自定义Reducer开发：</w:t>
            </w:r>
          </w:p>
          <w:p w14:paraId="492EC6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原理：Shuffle阶段对相同键的Value列表聚合机制；</w:t>
            </w:r>
          </w:p>
          <w:p w14:paraId="5BBBD7C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实践：通过继承Reducer类重写reduce()方法，实现统计（求和、求均值）、去重（保留唯一值）或复杂计算（如分组排序后取TopN）。</w:t>
            </w:r>
          </w:p>
          <w:p w14:paraId="57C593A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排序与分区配置：</w:t>
            </w:r>
          </w:p>
          <w:p w14:paraId="0459E3E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排序：通过实现WritableComparable接口自定义键的排序规则（如按数值降序）；</w:t>
            </w:r>
          </w:p>
          <w:p w14:paraId="188E9B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分区：通过继承Partitioner类自定义数据分区策略（如按键的哈希值分配到不同Reducer），控制结果文件的输出数量与内容分布。</w:t>
            </w:r>
          </w:p>
          <w:p w14:paraId="0DDDC38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实战案例：</w:t>
            </w:r>
          </w:p>
          <w:p w14:paraId="7978E4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案例1：日志分析——统计各IP的访问次数（自定义Mapper提取IP，Reducer求和，自定义分区按IP段划分结果）；</w:t>
            </w:r>
          </w:p>
          <w:p w14:paraId="341714D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案例2：电商用户行为——统计用户对商品的点击次数（自定义Mapper提取用户ID与商品ID，Reducer聚合，自定义排序按点击量降序）。</w:t>
            </w:r>
          </w:p>
          <w:p w14:paraId="5822F32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 w14:paraId="440A594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7689344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自定义Mapper/Reducer的逻辑设计（键值对定义、数据转换规则）；</w:t>
            </w:r>
          </w:p>
          <w:p w14:paraId="7869E9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排序与分区的配置方法（WritableComparable、Partitioner的使用）。</w:t>
            </w:r>
          </w:p>
          <w:p w14:paraId="582244D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 w14:paraId="607A900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 w14:paraId="113D755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 w14:paraId="067A99F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154A214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理解排序与分区在Shuffle阶段的协同作用（如排序影响Reducer输入顺序，分区影响数据分布）；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3789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3789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自定义Mapper/Reducer与排序分区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3.8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自定义Mapper/Reducer与排序分区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一、课程定位与目标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一、课程定位与目标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二、核心知识点分解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二、核心知识点分解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13335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自定义Reducer开发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85pt;margin-top:1.0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自定义Reducer开发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展示LogMapper完整代码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展示LogMapper完整代码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分组完成“电商用户点击统计”案例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4E671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2D91C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05B6B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9674B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6EA7F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27C9F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236D5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201D7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0B62D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B401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88864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3A1BF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FE4BF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8CB9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47E1F8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58726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63A63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6E2F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BFCAB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97419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B81B23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抖音每天数亿条用户评论，如何快速统计“热梗”出现次数？用什么技术支撑？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淘宝双11海量订单数据，怎样高效分析用户购物偏好？核心工具是什么？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DE858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自定义Mapper开发原理与核心：</w:t>
            </w:r>
          </w:p>
          <w:p w14:paraId="309D85C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原理：基于MapReduce的输入格式（如TextInputFormat按行读取），默认键值对为行偏移量（LongWritable）与文本行（Text），需通过自定义Mapper实现数据清洗、字段提取与键值转换。</w:t>
            </w:r>
          </w:p>
          <w:p w14:paraId="5340F8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核心：继承Mapper类并指定泛型参数（输入/输出键值类型），重写map()方法完成“文本行→业务键值对”的转换逻辑（如日志IP提取、电商用户ID+商品ID提取）。</w:t>
            </w:r>
          </w:p>
          <w:p w14:paraId="1140EBD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自定义Reducer开发机制与逻辑：</w:t>
            </w:r>
          </w:p>
          <w:p w14:paraId="0EB2167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机制：Shuffle阶段将相同键的Value列表聚合（如&lt;IP, [1,1,1]&gt;），Reducer接收&lt;Key, Iterable&lt;Value&gt;&gt;并输出最终结果。</w:t>
            </w:r>
          </w:p>
          <w:p w14:paraId="688C36F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核心：继承Reducer类并匹配输入/输出类型，重写reduce()方法实现聚合计算（如求和、去重、TopN统计），控制结果输出格式（如&lt;IP, 总次数&gt;）。</w:t>
            </w:r>
          </w:p>
          <w:p w14:paraId="4C326EF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排序与分区的协同作用：</w:t>
            </w:r>
          </w:p>
          <w:p w14:paraId="3722EA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排序：通过实现WritableComparable接口定义键的比较规则（如点击量降序），影响Reducer输入顺序；</w:t>
            </w:r>
          </w:p>
          <w:p w14:paraId="5EB69C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分区：继承Partitioner类设计数据分发策略（如哈希取模、地域划分），控制结果文件数量与分布；</w:t>
            </w:r>
          </w:p>
          <w:p w14:paraId="44B176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协同：排序确保同一键值有序处理，分区确保数据合理分配至Reducer，共同优化计算效率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</w:p>
          <w:p w14:paraId="44F1D7B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5511F94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自定义Mapper编码与测试：</w:t>
            </w:r>
          </w:p>
          <w:p w14:paraId="22B7C4F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806893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步骤1：创建LogMapper类，继承Mapper&lt;LongWritable, Text, Text, IntWritable&gt;，重写map()方法；</w:t>
            </w:r>
          </w:p>
          <w:p w14:paraId="23069A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步骤2：实现数据清洗（过滤空行）、字段拆分（按空格分割日志行）、键值提取（提取IP字段），调用context.write()输出&lt;IP, 1&gt;；</w:t>
            </w:r>
          </w:p>
          <w:p w14:paraId="1350C8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步骤3：本地测试：使用JUnit输入模拟日志行（如“202.106.0.20 - - [01/Jan/2025:12:00:00]”），验证输出是否为&lt;“202.106.0.20”, 1&gt;。</w:t>
            </w:r>
          </w:p>
          <w:p w14:paraId="4844DC2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自定义Reducer编码与验证：</w:t>
            </w:r>
          </w:p>
          <w:p w14:paraId="0188032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步骤1：创建LogReducer类，继承Reducer&lt;Text, IntWritable, Text, IntWritable&gt;，重写reduce()方法；</w:t>
            </w:r>
          </w:p>
          <w:p w14:paraId="78C71DF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步骤2：遍历Value列表累加计数（for (IntWritable v : values) count += v.get()），输出&lt;IP, 总次数&gt;；</w:t>
            </w:r>
          </w:p>
          <w:p w14:paraId="23A6FA9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步骤3：本地验证：输入&lt;“202.106.0.20”, [1,1,1]&gt;，检查输出是否为&lt;“202.106.0.20”, 3&gt;。</w:t>
            </w:r>
          </w:p>
          <w:p w14:paraId="271908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排序与分区配置实操：</w:t>
            </w:r>
          </w:p>
          <w:p w14:paraId="1B5AAD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排序配置：实现WritableComparable接口，重写compare()方法（如降序排序），在Driver类中设置job.setSortComparatorClass(DescSortComparator.class)；</w:t>
            </w:r>
          </w:p>
          <w:p w14:paraId="273CC3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分区配置：继承Partitioner类，重写getPartition()方法（如IP段取模），设置job.setPartitionerClass(IpPartitioner.class)并指定job.setNumReduceTasks(3)（与分区数一致）。</w:t>
            </w:r>
          </w:p>
          <w:p w14:paraId="4F5642A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自定义Mapper/Reducer与排序分区”展开，知识层面，学生掌握了自定义组件的开发原理（输入输出类型匹配、Shuffle阶段聚合机制）、排序分区的协同作用（排序影响顺序，分区控制分布），构建了MapReduce深度应用的认知框架。技能层面，通过编码实践完成了Mapper/Reducer的开发、排序分区的配置及本地测试，初步具备解决分布式计算中“数据定制处理”问题的能力。本节课是MapReduce进阶的关键，为后续学习复杂业务场景（如用户画像、实时统计）的大数据处理奠定了基础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第25章实训1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3851B7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自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定义Mapper：</w:t>
            </w:r>
          </w:p>
          <w:p w14:paraId="7635697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步骤：继承Mapper→重写map()→数据清洗→键值提取→context.write()；</w:t>
            </w:r>
          </w:p>
          <w:p w14:paraId="5EBB52E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示例：日志行→&lt;IP, 1&gt;。</w:t>
            </w:r>
          </w:p>
          <w:p w14:paraId="3E8D2F4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自定义Reducer：</w:t>
            </w:r>
          </w:p>
          <w:p w14:paraId="146D505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步骤：继承Reducer→重写reduce()→遍历Value→聚合计算→输出结果；</w:t>
            </w:r>
          </w:p>
          <w:p w14:paraId="0A8D0AD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示例：&lt;IP, [1,1,1]&gt;→&lt;IP, 3&gt;。</w:t>
            </w:r>
          </w:p>
          <w:p w14:paraId="3215DF95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排序与分区：</w:t>
            </w:r>
          </w:p>
          <w:p w14:paraId="46866B6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排序：WritableComparable→compare()→升序/降序；</w:t>
            </w:r>
          </w:p>
          <w:p w14:paraId="4BA6F2A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分区：Partitioner→getPartition()→哈希/地域取模；</w:t>
            </w:r>
          </w:p>
          <w:p w14:paraId="0592AD7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关键：分区数=Reducer数。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要点强调：泛型类型严格匹配；本地测试验证逻辑；集群提交检查配置。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实施后，通过学生代码提交和课堂反馈评估效果。若多数学生在Mapper/Reducer泛型匹配（如Text与IntWritable混用）或分区数配置（分区数≠Reducer数）时出错，需反思是否在类型约束、配置原理讲解中不够细致，后续可增加“类型匹配错误日志分析”案例，强化理解。若学生对排序与分区的协同作用理解模糊（如排序后数据分布混乱），可能因缺乏可视化演示，可补充Shuffle阶段流程图，结合集群运行日志（如分区文件内容）直观说明。同时，收集学生对“代码演示-分组练习”时间分配的建议（如是否需要延长调试指导），优化课堂节奏，提升实操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C06C91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99B3453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6042A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1C32B44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32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2025-06-23T02:52:24Z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A27327834CF4470CACE6E1176AEC6106_13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